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F6D" w:rsidRPr="00FD0A4F" w:rsidRDefault="004C5F6D" w:rsidP="0087773F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</w:rPr>
      </w:pPr>
      <w:r w:rsidRPr="00FD0A4F">
        <w:rPr>
          <w:rFonts w:ascii="Times New Roman" w:hAnsi="Times New Roman"/>
        </w:rPr>
        <w:t xml:space="preserve">к программе комплексного социально-экономического развития </w:t>
      </w:r>
    </w:p>
    <w:p w:rsidR="004C5F6D" w:rsidRPr="00FD0A4F" w:rsidRDefault="004C5F6D" w:rsidP="0087773F">
      <w:pPr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</w:rPr>
      </w:pPr>
      <w:r w:rsidRPr="00FD0A4F">
        <w:rPr>
          <w:rFonts w:ascii="Times New Roman" w:hAnsi="Times New Roman"/>
        </w:rPr>
        <w:t>МО «Город Выборг»</w:t>
      </w:r>
    </w:p>
    <w:p w:rsidR="004C5F6D" w:rsidRPr="00FD0A4F" w:rsidRDefault="004C5F6D" w:rsidP="0087773F">
      <w:pPr>
        <w:autoSpaceDE w:val="0"/>
        <w:autoSpaceDN w:val="0"/>
        <w:adjustRightInd w:val="0"/>
        <w:spacing w:before="60" w:after="0" w:line="240" w:lineRule="auto"/>
        <w:ind w:left="10206"/>
        <w:jc w:val="right"/>
        <w:rPr>
          <w:rFonts w:ascii="Times New Roman" w:hAnsi="Times New Roman"/>
        </w:rPr>
      </w:pPr>
      <w:r w:rsidRPr="00FD0A4F">
        <w:rPr>
          <w:rFonts w:ascii="Times New Roman" w:hAnsi="Times New Roman"/>
        </w:rPr>
        <w:t>(приложение 1)</w:t>
      </w:r>
    </w:p>
    <w:p w:rsidR="004C5F6D" w:rsidRDefault="004C5F6D" w:rsidP="00AB076A">
      <w:pPr>
        <w:jc w:val="right"/>
        <w:rPr>
          <w:rFonts w:ascii="Times New Roman" w:hAnsi="Times New Roman" w:cs="Times New Roman"/>
          <w:b/>
        </w:rPr>
      </w:pPr>
    </w:p>
    <w:p w:rsidR="004C5F6D" w:rsidRDefault="004C5F6D" w:rsidP="00AB076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показатели прогноза социально-экономического развития МО «Город Выборг» на 2013 – 2016 годы</w:t>
      </w:r>
    </w:p>
    <w:tbl>
      <w:tblPr>
        <w:tblW w:w="14115" w:type="dxa"/>
        <w:jc w:val="center"/>
        <w:tblLayout w:type="fixed"/>
        <w:tblLook w:val="00A0"/>
      </w:tblPr>
      <w:tblGrid>
        <w:gridCol w:w="867"/>
        <w:gridCol w:w="4148"/>
        <w:gridCol w:w="2660"/>
        <w:gridCol w:w="1060"/>
        <w:gridCol w:w="1060"/>
        <w:gridCol w:w="1060"/>
        <w:gridCol w:w="1060"/>
        <w:gridCol w:w="1140"/>
        <w:gridCol w:w="1060"/>
      </w:tblGrid>
      <w:tr w:rsidR="004C5F6D" w:rsidTr="00AB076A">
        <w:trPr>
          <w:trHeight w:val="630"/>
          <w:tblHeader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Единица измерений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2011 отчет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2016</w:t>
            </w:r>
          </w:p>
        </w:tc>
      </w:tr>
      <w:tr w:rsidR="004C5F6D" w:rsidTr="00AB076A">
        <w:trPr>
          <w:trHeight w:val="315"/>
          <w:jc w:val="center"/>
        </w:trPr>
        <w:tc>
          <w:tcPr>
            <w:tcW w:w="1411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Демографические показатели</w:t>
            </w:r>
          </w:p>
        </w:tc>
      </w:tr>
      <w:tr w:rsidR="004C5F6D" w:rsidTr="00AB076A">
        <w:trPr>
          <w:trHeight w:val="33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Численность постоянного населения на конец года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Pr="00B61011" w:rsidRDefault="004C5F6D" w:rsidP="00B61011">
            <w:pPr>
              <w:jc w:val="center"/>
              <w:rPr>
                <w:rFonts w:ascii="Times New Roman" w:hAnsi="Times New Roman" w:cs="Times New Roman"/>
              </w:rPr>
            </w:pPr>
            <w:r w:rsidRPr="00B61011"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83,1</w:t>
            </w:r>
          </w:p>
        </w:tc>
      </w:tr>
      <w:tr w:rsidR="004C5F6D" w:rsidTr="00AB076A">
        <w:trPr>
          <w:trHeight w:val="32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Общий коэффициент рождаемости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число родившихся на 1000 человек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Pr="00B61011" w:rsidRDefault="004C5F6D">
            <w:pPr>
              <w:jc w:val="center"/>
              <w:rPr>
                <w:rFonts w:ascii="Times New Roman" w:hAnsi="Times New Roman" w:cs="Times New Roman"/>
              </w:rPr>
            </w:pPr>
            <w:r w:rsidRPr="00B6101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9,5</w:t>
            </w:r>
          </w:p>
        </w:tc>
      </w:tr>
      <w:tr w:rsidR="004C5F6D" w:rsidTr="00AB076A">
        <w:trPr>
          <w:trHeight w:val="121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Общий коэффициент смертности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число умерших на 1000 человек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Pr="00B61011" w:rsidRDefault="004C5F6D">
            <w:pPr>
              <w:jc w:val="center"/>
              <w:rPr>
                <w:rFonts w:ascii="Times New Roman" w:hAnsi="Times New Roman" w:cs="Times New Roman"/>
              </w:rPr>
            </w:pPr>
            <w:r w:rsidRPr="00B61011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13,9</w:t>
            </w:r>
          </w:p>
        </w:tc>
      </w:tr>
      <w:tr w:rsidR="004C5F6D" w:rsidTr="00AB076A">
        <w:trPr>
          <w:trHeight w:val="7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Коэффициент естественного прироста (убыли) населения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человек на 1000 жителей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- 5,4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Pr="00B61011" w:rsidRDefault="004C5F6D">
            <w:pPr>
              <w:jc w:val="center"/>
              <w:rPr>
                <w:rFonts w:ascii="Times New Roman" w:hAnsi="Times New Roman" w:cs="Times New Roman"/>
              </w:rPr>
            </w:pPr>
            <w:r w:rsidRPr="00B61011">
              <w:rPr>
                <w:rFonts w:ascii="Times New Roman" w:hAnsi="Times New Roman" w:cs="Times New Roman"/>
              </w:rPr>
              <w:t>- 4,9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- 4,4</w:t>
            </w:r>
          </w:p>
        </w:tc>
      </w:tr>
      <w:tr w:rsidR="004C5F6D" w:rsidTr="00AB076A">
        <w:trPr>
          <w:trHeight w:val="315"/>
          <w:jc w:val="center"/>
        </w:trPr>
        <w:tc>
          <w:tcPr>
            <w:tcW w:w="1411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Показатели социального развития</w:t>
            </w:r>
          </w:p>
        </w:tc>
      </w:tr>
      <w:tr w:rsidR="004C5F6D" w:rsidTr="00AB076A">
        <w:trPr>
          <w:trHeight w:val="319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тыс. 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31,8</w:t>
            </w:r>
          </w:p>
        </w:tc>
      </w:tr>
      <w:tr w:rsidR="004C5F6D" w:rsidTr="00AB076A">
        <w:trPr>
          <w:trHeight w:val="25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Среднесписочная     численность      работников (по крупным и средним организациям) - всего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18049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19290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19400</w:t>
            </w:r>
          </w:p>
        </w:tc>
      </w:tr>
      <w:tr w:rsidR="004C5F6D" w:rsidTr="00AB076A">
        <w:trPr>
          <w:trHeight w:val="7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0,30</w:t>
            </w:r>
          </w:p>
        </w:tc>
      </w:tr>
      <w:tr w:rsidR="004C5F6D" w:rsidTr="00AB076A">
        <w:trPr>
          <w:trHeight w:val="132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Ввод в действие жилых домов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тыс. кв. м общей площади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10,16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4C5F6D" w:rsidTr="00AB076A">
        <w:trPr>
          <w:trHeight w:val="339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Общая площадь жилых помещений, приходящаяся в среднем на 1 жителя  (на конец года)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кв. метров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25,5</w:t>
            </w:r>
          </w:p>
        </w:tc>
      </w:tr>
      <w:tr w:rsidR="004C5F6D" w:rsidTr="00AB076A">
        <w:trPr>
          <w:trHeight w:val="114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Обеспеченность населения  объектами  социальной инфраструктуры: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5F6D" w:rsidTr="00AB076A">
        <w:trPr>
          <w:trHeight w:val="31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- дошкольными образовательными учреждениями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мест на   1000 детей в возрасте 1 – 6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 642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678,5 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719,5 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809,7 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809,4 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809 </w:t>
            </w:r>
          </w:p>
        </w:tc>
      </w:tr>
      <w:tr w:rsidR="004C5F6D" w:rsidTr="00AB076A">
        <w:trPr>
          <w:trHeight w:val="315"/>
          <w:jc w:val="center"/>
        </w:trPr>
        <w:tc>
          <w:tcPr>
            <w:tcW w:w="14114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Показатели экономического развития</w:t>
            </w:r>
          </w:p>
        </w:tc>
      </w:tr>
      <w:tr w:rsidR="004C5F6D" w:rsidTr="00AB076A">
        <w:trPr>
          <w:trHeight w:val="53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Индекс промышленного производства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95,4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4C5F6D" w:rsidTr="00AB076A">
        <w:trPr>
          <w:trHeight w:val="559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97,7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94,1</w:t>
            </w:r>
          </w:p>
        </w:tc>
      </w:tr>
      <w:tr w:rsidR="004C5F6D" w:rsidTr="00AB076A">
        <w:trPr>
          <w:trHeight w:val="7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Объем   продукции   сельского    хозяйства    в хозяйствах всех категорий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млн. рублей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147,4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151,6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159,4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169,1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177,2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184</w:t>
            </w:r>
          </w:p>
        </w:tc>
      </w:tr>
      <w:tr w:rsidR="004C5F6D" w:rsidTr="00AB076A">
        <w:trPr>
          <w:trHeight w:val="689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Индекс   производства  продукции    сельского хозяйства в хозяйствах всех категорий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4C5F6D" w:rsidTr="00AB076A">
        <w:trPr>
          <w:trHeight w:val="171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Оборот розничной торговли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млн. рублей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6797,8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7267,5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8128,4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9038,2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11000</w:t>
            </w:r>
          </w:p>
        </w:tc>
      </w:tr>
      <w:tr w:rsidR="004C5F6D" w:rsidTr="00AB076A">
        <w:trPr>
          <w:trHeight w:val="9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Индекс  физического  объема  оборота  розничной торговли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108,7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 w:rsidP="006D54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105,8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106,1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105,3</w:t>
            </w:r>
          </w:p>
        </w:tc>
      </w:tr>
      <w:tr w:rsidR="004C5F6D" w:rsidTr="00AB076A">
        <w:trPr>
          <w:trHeight w:val="189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Оборот общественного питания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млн. рублей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131,8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220,5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244,1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270</w:t>
            </w:r>
          </w:p>
        </w:tc>
      </w:tr>
      <w:tr w:rsidR="004C5F6D" w:rsidTr="00AB076A">
        <w:trPr>
          <w:trHeight w:val="569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5F6D" w:rsidRDefault="004C5F6D" w:rsidP="00AB076A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D" w:rsidRDefault="004C5F6D" w:rsidP="00AB076A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Индекс оборота общественного питания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% к предыдущему году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122,6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 w:rsidP="006D54D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106,1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106</w:t>
            </w:r>
          </w:p>
        </w:tc>
      </w:tr>
      <w:tr w:rsidR="004C5F6D" w:rsidTr="00AB076A">
        <w:trPr>
          <w:trHeight w:val="351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Объем платных услуг населению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млн. рублей в ценах соответствующих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1758,5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1657,6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1773,3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2018,9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2287,6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2600</w:t>
            </w:r>
          </w:p>
        </w:tc>
      </w:tr>
      <w:tr w:rsidR="004C5F6D" w:rsidTr="00AB076A">
        <w:trPr>
          <w:trHeight w:val="135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Индекс объема платных услуг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% к предыдущему году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 w:rsidP="006D54D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106,3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106</w:t>
            </w:r>
          </w:p>
        </w:tc>
      </w:tr>
      <w:tr w:rsidR="004C5F6D" w:rsidTr="00AB076A">
        <w:trPr>
          <w:trHeight w:val="183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6D" w:rsidRDefault="004C5F6D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Инвестиции в  основной  капитал  за  счет  всех источников финансирования - всего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млн. рублей в ценах соответствующих лет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1831,5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2315,1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2306,5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5F6D" w:rsidRDefault="004C5F6D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2300</w:t>
            </w:r>
          </w:p>
        </w:tc>
      </w:tr>
    </w:tbl>
    <w:p w:rsidR="004C5F6D" w:rsidRDefault="004C5F6D"/>
    <w:sectPr w:rsidR="004C5F6D" w:rsidSect="00FD0A4F">
      <w:headerReference w:type="even" r:id="rId6"/>
      <w:headerReference w:type="default" r:id="rId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F6D" w:rsidRDefault="004C5F6D" w:rsidP="00AB076A">
      <w:pPr>
        <w:spacing w:after="0" w:line="240" w:lineRule="auto"/>
      </w:pPr>
      <w:r>
        <w:separator/>
      </w:r>
    </w:p>
  </w:endnote>
  <w:endnote w:type="continuationSeparator" w:id="1">
    <w:p w:rsidR="004C5F6D" w:rsidRDefault="004C5F6D" w:rsidP="00AB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F6D" w:rsidRDefault="004C5F6D" w:rsidP="00AB076A">
      <w:pPr>
        <w:spacing w:after="0" w:line="240" w:lineRule="auto"/>
      </w:pPr>
      <w:r>
        <w:separator/>
      </w:r>
    </w:p>
  </w:footnote>
  <w:footnote w:type="continuationSeparator" w:id="1">
    <w:p w:rsidR="004C5F6D" w:rsidRDefault="004C5F6D" w:rsidP="00AB0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6D" w:rsidRDefault="004C5F6D" w:rsidP="003E5B44">
    <w:pPr>
      <w:pStyle w:val="Head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4C5F6D" w:rsidRDefault="004C5F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6D" w:rsidRDefault="004C5F6D" w:rsidP="003E5B44">
    <w:pPr>
      <w:pStyle w:val="Head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2</w:t>
    </w:r>
    <w:r>
      <w:rPr>
        <w:rStyle w:val="PageNumber"/>
        <w:rFonts w:cs="Calibri"/>
      </w:rPr>
      <w:fldChar w:fldCharType="end"/>
    </w:r>
  </w:p>
  <w:p w:rsidR="004C5F6D" w:rsidRDefault="004C5F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76A"/>
    <w:rsid w:val="00033C70"/>
    <w:rsid w:val="0004063D"/>
    <w:rsid w:val="00126893"/>
    <w:rsid w:val="001A1DD6"/>
    <w:rsid w:val="002D7627"/>
    <w:rsid w:val="003E5B44"/>
    <w:rsid w:val="004C5F6D"/>
    <w:rsid w:val="004E6C72"/>
    <w:rsid w:val="00523FD3"/>
    <w:rsid w:val="00554A67"/>
    <w:rsid w:val="00564FA5"/>
    <w:rsid w:val="005714EB"/>
    <w:rsid w:val="006D54D5"/>
    <w:rsid w:val="007E1CAA"/>
    <w:rsid w:val="00804EAF"/>
    <w:rsid w:val="0081654A"/>
    <w:rsid w:val="00862E64"/>
    <w:rsid w:val="0087773F"/>
    <w:rsid w:val="00886E37"/>
    <w:rsid w:val="008F40A1"/>
    <w:rsid w:val="00920CE7"/>
    <w:rsid w:val="00A40F54"/>
    <w:rsid w:val="00A81A3F"/>
    <w:rsid w:val="00AB076A"/>
    <w:rsid w:val="00B61011"/>
    <w:rsid w:val="00BE52F4"/>
    <w:rsid w:val="00D67506"/>
    <w:rsid w:val="00D70632"/>
    <w:rsid w:val="00DB0E84"/>
    <w:rsid w:val="00DF1B26"/>
    <w:rsid w:val="00F53D81"/>
    <w:rsid w:val="00F93F26"/>
    <w:rsid w:val="00FD0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6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B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076A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AB0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B076A"/>
    <w:rPr>
      <w:rFonts w:ascii="Calibri" w:hAnsi="Calibri" w:cs="Calibri"/>
    </w:rPr>
  </w:style>
  <w:style w:type="character" w:styleId="PageNumber">
    <w:name w:val="page number"/>
    <w:basedOn w:val="DefaultParagraphFont"/>
    <w:uiPriority w:val="99"/>
    <w:rsid w:val="00FD0A4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410</Words>
  <Characters>2337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10</cp:revision>
  <dcterms:created xsi:type="dcterms:W3CDTF">2012-12-19T14:26:00Z</dcterms:created>
  <dcterms:modified xsi:type="dcterms:W3CDTF">2013-02-06T14:04:00Z</dcterms:modified>
</cp:coreProperties>
</file>